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524C" w:rsidRDefault="00906692">
      <w:pPr>
        <w:spacing w:after="0" w:line="259" w:lineRule="auto"/>
        <w:ind w:left="110"/>
        <w:jc w:val="center"/>
      </w:pPr>
      <w:r>
        <w:rPr>
          <w:b/>
          <w:sz w:val="22"/>
        </w:rPr>
        <w:t xml:space="preserve">MALTEPE UNIVERSITY </w:t>
      </w:r>
    </w:p>
    <w:p w:rsidR="0024524C" w:rsidRDefault="00906692">
      <w:pPr>
        <w:spacing w:after="0" w:line="259" w:lineRule="auto"/>
        <w:ind w:left="110" w:right="2"/>
        <w:jc w:val="center"/>
      </w:pPr>
      <w:r>
        <w:rPr>
          <w:b/>
          <w:sz w:val="22"/>
        </w:rPr>
        <w:t xml:space="preserve">SCHOOL OF FOREIGN LANGUAGES </w:t>
      </w:r>
    </w:p>
    <w:p w:rsidR="00E72442" w:rsidRDefault="00906692" w:rsidP="00E72442">
      <w:pPr>
        <w:spacing w:after="0" w:line="259" w:lineRule="auto"/>
        <w:ind w:left="110" w:right="1"/>
        <w:jc w:val="center"/>
        <w:rPr>
          <w:b/>
          <w:sz w:val="22"/>
        </w:rPr>
      </w:pPr>
      <w:r>
        <w:rPr>
          <w:b/>
          <w:sz w:val="22"/>
        </w:rPr>
        <w:t xml:space="preserve">UNDERGRADUATE PROGRAMMES IN </w:t>
      </w:r>
      <w:r>
        <w:rPr>
          <w:b/>
          <w:sz w:val="22"/>
        </w:rPr>
        <w:t xml:space="preserve">ENGLISH </w:t>
      </w:r>
    </w:p>
    <w:p w:rsidR="0024524C" w:rsidRDefault="00906692">
      <w:pPr>
        <w:spacing w:after="0" w:line="259" w:lineRule="auto"/>
        <w:ind w:left="110" w:right="1"/>
        <w:jc w:val="center"/>
      </w:pPr>
      <w:r>
        <w:rPr>
          <w:b/>
          <w:sz w:val="22"/>
        </w:rPr>
        <w:t>201</w:t>
      </w:r>
      <w:r w:rsidR="00E72442">
        <w:rPr>
          <w:b/>
          <w:sz w:val="22"/>
        </w:rPr>
        <w:t>9</w:t>
      </w:r>
      <w:r>
        <w:rPr>
          <w:b/>
          <w:sz w:val="22"/>
        </w:rPr>
        <w:t>-20</w:t>
      </w:r>
      <w:r w:rsidR="00E72442">
        <w:rPr>
          <w:b/>
          <w:sz w:val="22"/>
        </w:rPr>
        <w:t>20</w:t>
      </w:r>
      <w:r>
        <w:rPr>
          <w:b/>
          <w:sz w:val="22"/>
        </w:rPr>
        <w:t xml:space="preserve"> ACADEMIC YEAR FALL </w:t>
      </w:r>
      <w:r>
        <w:rPr>
          <w:b/>
          <w:sz w:val="22"/>
        </w:rPr>
        <w:t xml:space="preserve">TERM </w:t>
      </w:r>
    </w:p>
    <w:tbl>
      <w:tblPr>
        <w:tblStyle w:val="TableGrid"/>
        <w:tblW w:w="9926" w:type="dxa"/>
        <w:tblInd w:w="58" w:type="dxa"/>
        <w:tblCellMar>
          <w:top w:w="41" w:type="dxa"/>
          <w:left w:w="115" w:type="dxa"/>
          <w:bottom w:w="0" w:type="dxa"/>
          <w:right w:w="115" w:type="dxa"/>
        </w:tblCellMar>
        <w:tblLook w:val="04A0" w:firstRow="1" w:lastRow="0" w:firstColumn="1" w:lastColumn="0" w:noHBand="0" w:noVBand="1"/>
      </w:tblPr>
      <w:tblGrid>
        <w:gridCol w:w="2554"/>
        <w:gridCol w:w="1277"/>
        <w:gridCol w:w="2694"/>
        <w:gridCol w:w="3401"/>
      </w:tblGrid>
      <w:tr w:rsidR="0024524C">
        <w:trPr>
          <w:trHeight w:val="425"/>
        </w:trPr>
        <w:tc>
          <w:tcPr>
            <w:tcW w:w="6525" w:type="dxa"/>
            <w:gridSpan w:val="3"/>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right="5" w:firstLine="0"/>
              <w:jc w:val="center"/>
            </w:pPr>
            <w:r>
              <w:rPr>
                <w:b/>
              </w:rPr>
              <w:t xml:space="preserve">Course Name: Medical English V </w:t>
            </w:r>
          </w:p>
        </w:tc>
        <w:tc>
          <w:tcPr>
            <w:tcW w:w="34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right="4" w:firstLine="0"/>
              <w:jc w:val="center"/>
            </w:pPr>
            <w:r>
              <w:rPr>
                <w:b/>
              </w:rPr>
              <w:t xml:space="preserve">Course Code: ENG 315 </w:t>
            </w:r>
          </w:p>
        </w:tc>
      </w:tr>
      <w:tr w:rsidR="0024524C">
        <w:trPr>
          <w:trHeight w:val="370"/>
        </w:trPr>
        <w:tc>
          <w:tcPr>
            <w:tcW w:w="255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jc w:val="center"/>
            </w:pPr>
            <w:r>
              <w:rPr>
                <w:rFonts w:ascii="Calibri" w:eastAsia="Calibri" w:hAnsi="Calibri" w:cs="Calibri"/>
                <w:b/>
                <w:sz w:val="22"/>
              </w:rPr>
              <w:t>ECTS: 2</w:t>
            </w:r>
            <w:r>
              <w:rPr>
                <w:b/>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right="5" w:firstLine="0"/>
              <w:jc w:val="center"/>
            </w:pPr>
            <w:r>
              <w:rPr>
                <w:b/>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jc w:val="center"/>
            </w:pPr>
            <w:r>
              <w:rPr>
                <w:rFonts w:ascii="Calibri" w:eastAsia="Calibri" w:hAnsi="Calibri" w:cs="Calibri"/>
                <w:b/>
                <w:sz w:val="22"/>
              </w:rPr>
              <w:t>Undergraduate</w:t>
            </w:r>
            <w:r>
              <w:rPr>
                <w:b/>
              </w:rPr>
              <w:t xml:space="preserve"> </w:t>
            </w:r>
          </w:p>
        </w:tc>
        <w:tc>
          <w:tcPr>
            <w:tcW w:w="34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right="2" w:firstLine="0"/>
              <w:jc w:val="center"/>
            </w:pPr>
            <w:r>
              <w:rPr>
                <w:b/>
              </w:rPr>
              <w:t xml:space="preserve">Elective </w:t>
            </w:r>
          </w:p>
        </w:tc>
      </w:tr>
      <w:tr w:rsidR="0024524C">
        <w:trPr>
          <w:trHeight w:val="547"/>
        </w:trPr>
        <w:tc>
          <w:tcPr>
            <w:tcW w:w="255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right="2" w:firstLine="0"/>
              <w:jc w:val="center"/>
            </w:pPr>
            <w:r>
              <w:rPr>
                <w:b/>
              </w:rPr>
              <w:t xml:space="preserve">2 h/week </w:t>
            </w:r>
          </w:p>
        </w:tc>
        <w:tc>
          <w:tcPr>
            <w:tcW w:w="3971" w:type="dxa"/>
            <w:gridSpan w:val="2"/>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jc w:val="center"/>
            </w:pPr>
            <w:r>
              <w:rPr>
                <w:b/>
              </w:rPr>
              <w:t xml:space="preserve">Lectures: </w:t>
            </w:r>
            <w:r>
              <w:rPr>
                <w:rFonts w:ascii="Calibri" w:eastAsia="Calibri" w:hAnsi="Calibri" w:cs="Calibri"/>
                <w:b/>
                <w:sz w:val="22"/>
              </w:rPr>
              <w:t>2 h/week</w:t>
            </w:r>
            <w:r>
              <w:rPr>
                <w:b/>
              </w:rPr>
              <w:t xml:space="preserve"> </w:t>
            </w:r>
            <w:r>
              <w:rPr>
                <w:rFonts w:ascii="Calibri" w:eastAsia="Calibri" w:hAnsi="Calibri" w:cs="Calibri"/>
                <w:b/>
                <w:sz w:val="22"/>
              </w:rPr>
              <w:t xml:space="preserve"> </w:t>
            </w:r>
            <w:r>
              <w:rPr>
                <w:rFonts w:ascii="Calibri" w:eastAsia="Calibri" w:hAnsi="Calibri" w:cs="Calibri"/>
                <w:b/>
                <w:sz w:val="22"/>
              </w:rPr>
              <w:t>Application:0 h/week</w:t>
            </w:r>
            <w:r>
              <w:rPr>
                <w:b/>
              </w:rPr>
              <w:t xml:space="preserve"> </w:t>
            </w:r>
          </w:p>
        </w:tc>
        <w:tc>
          <w:tcPr>
            <w:tcW w:w="3401"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1" w:firstLine="0"/>
              <w:jc w:val="center"/>
            </w:pPr>
            <w:r>
              <w:rPr>
                <w:rFonts w:ascii="Calibri" w:eastAsia="Calibri" w:hAnsi="Calibri" w:cs="Calibri"/>
                <w:b/>
                <w:sz w:val="22"/>
              </w:rPr>
              <w:t>Course language:English</w:t>
            </w:r>
            <w:r>
              <w:rPr>
                <w:b/>
              </w:rPr>
              <w:t xml:space="preserve"> </w:t>
            </w:r>
          </w:p>
        </w:tc>
      </w:tr>
    </w:tbl>
    <w:p w:rsidR="0024524C" w:rsidRDefault="00906692">
      <w:pPr>
        <w:spacing w:after="501"/>
        <w:ind w:left="-5"/>
      </w:pPr>
      <w:r>
        <w:t>This course is based on the premise that students will be reinforced on academic reading about medicine. It specifically develops the reading strategies through reading selections and enables students to develop critical thinking strategies to help them to</w:t>
      </w:r>
      <w:r>
        <w:t xml:space="preserve"> express themselves verbally.  </w:t>
      </w:r>
    </w:p>
    <w:p w:rsidR="0024524C" w:rsidRDefault="00906692">
      <w:pPr>
        <w:spacing w:after="10" w:line="269" w:lineRule="auto"/>
        <w:ind w:left="55" w:right="4622"/>
      </w:pPr>
      <w:r>
        <w:rPr>
          <w:b/>
        </w:rPr>
        <w:t xml:space="preserve">Learning Outcomes and Subordinate Skills: </w:t>
      </w:r>
    </w:p>
    <w:p w:rsidR="0024524C" w:rsidRDefault="00906692">
      <w:pPr>
        <w:spacing w:after="305"/>
        <w:ind w:left="-5"/>
      </w:pPr>
      <w:r>
        <w:t xml:space="preserve">At the end of the semester the students will be able to: </w:t>
      </w:r>
    </w:p>
    <w:p w:rsidR="0024524C" w:rsidRDefault="00906692">
      <w:pPr>
        <w:numPr>
          <w:ilvl w:val="0"/>
          <w:numId w:val="1"/>
        </w:numPr>
        <w:ind w:hanging="780"/>
      </w:pPr>
      <w:r>
        <w:t>read and comprehend academic texts in English,</w:t>
      </w:r>
    </w:p>
    <w:p w:rsidR="0024524C" w:rsidRDefault="00906692">
      <w:pPr>
        <w:numPr>
          <w:ilvl w:val="0"/>
          <w:numId w:val="1"/>
        </w:numPr>
        <w:ind w:hanging="780"/>
      </w:pPr>
      <w:r>
        <w:t>develop the strategies of reading and speaking to use them practically,</w:t>
      </w:r>
    </w:p>
    <w:p w:rsidR="0024524C" w:rsidRDefault="00906692">
      <w:pPr>
        <w:numPr>
          <w:ilvl w:val="0"/>
          <w:numId w:val="1"/>
        </w:numPr>
        <w:ind w:hanging="780"/>
      </w:pPr>
      <w:r>
        <w:t>gain</w:t>
      </w:r>
      <w:r>
        <w:t xml:space="preserve"> the required vocabulary,</w:t>
      </w:r>
    </w:p>
    <w:p w:rsidR="0024524C" w:rsidRDefault="00906692">
      <w:pPr>
        <w:numPr>
          <w:ilvl w:val="0"/>
          <w:numId w:val="1"/>
        </w:numPr>
        <w:ind w:hanging="780"/>
      </w:pPr>
      <w:r>
        <w:t>find out unknown vocabulary from the context via guessing strategies,</w:t>
      </w:r>
    </w:p>
    <w:p w:rsidR="0024524C" w:rsidRDefault="00906692">
      <w:pPr>
        <w:numPr>
          <w:ilvl w:val="0"/>
          <w:numId w:val="1"/>
        </w:numPr>
        <w:ind w:hanging="780"/>
      </w:pPr>
      <w:r>
        <w:t>find the main idea of the context,</w:t>
      </w:r>
    </w:p>
    <w:p w:rsidR="0024524C" w:rsidRDefault="00906692">
      <w:pPr>
        <w:numPr>
          <w:ilvl w:val="0"/>
          <w:numId w:val="1"/>
        </w:numPr>
        <w:ind w:hanging="780"/>
      </w:pPr>
      <w:r>
        <w:t>develop skimming and scanning strategies,</w:t>
      </w:r>
    </w:p>
    <w:p w:rsidR="0024524C" w:rsidRDefault="00906692">
      <w:pPr>
        <w:numPr>
          <w:ilvl w:val="0"/>
          <w:numId w:val="1"/>
        </w:numPr>
        <w:spacing w:after="275"/>
        <w:ind w:hanging="780"/>
      </w:pPr>
      <w:r>
        <w:t>develop critical thinking strategies through reading comprehension texts.</w:t>
      </w:r>
    </w:p>
    <w:p w:rsidR="0024524C" w:rsidRDefault="00906692" w:rsidP="00E72442">
      <w:pPr>
        <w:spacing w:after="0" w:line="269" w:lineRule="auto"/>
        <w:ind w:left="56" w:right="4621" w:hanging="11"/>
      </w:pPr>
      <w:r>
        <w:rPr>
          <w:b/>
        </w:rPr>
        <w:t xml:space="preserve"> Generic Competencies: </w:t>
      </w:r>
    </w:p>
    <w:p w:rsidR="00E72442" w:rsidRDefault="00906692">
      <w:pPr>
        <w:ind w:left="-5" w:right="8137"/>
      </w:pPr>
      <w:r>
        <w:t>1.</w:t>
      </w:r>
      <w:r>
        <w:tab/>
        <w:t xml:space="preserve">Productive, </w:t>
      </w:r>
    </w:p>
    <w:p w:rsidR="0024524C" w:rsidRDefault="00906692">
      <w:pPr>
        <w:ind w:left="-5" w:right="8137"/>
      </w:pPr>
      <w:r>
        <w:t>2.</w:t>
      </w:r>
      <w:r>
        <w:tab/>
        <w:t>Creative,</w:t>
      </w:r>
    </w:p>
    <w:p w:rsidR="0024524C" w:rsidRDefault="00906692" w:rsidP="00E72442">
      <w:pPr>
        <w:tabs>
          <w:tab w:val="center" w:pos="2213"/>
        </w:tabs>
        <w:spacing w:after="0"/>
        <w:ind w:left="-17" w:firstLine="0"/>
      </w:pPr>
      <w:r>
        <w:t>3.</w:t>
      </w:r>
      <w:r>
        <w:tab/>
        <w:t>Effective use of target language.</w:t>
      </w:r>
    </w:p>
    <w:p w:rsidR="00E72442" w:rsidRDefault="00E72442" w:rsidP="00E72442">
      <w:pPr>
        <w:tabs>
          <w:tab w:val="center" w:pos="2213"/>
        </w:tabs>
        <w:spacing w:after="0"/>
        <w:ind w:left="-17" w:firstLine="0"/>
      </w:pPr>
    </w:p>
    <w:p w:rsidR="0024524C" w:rsidRDefault="00906692">
      <w:pPr>
        <w:spacing w:after="10" w:line="269" w:lineRule="auto"/>
        <w:ind w:left="55" w:right="4622"/>
      </w:pPr>
      <w:r>
        <w:rPr>
          <w:b/>
        </w:rPr>
        <w:t>Instructional Methods and Techniques:</w:t>
      </w:r>
      <w:r>
        <w:t xml:space="preserve"> </w:t>
      </w:r>
    </w:p>
    <w:p w:rsidR="0024524C" w:rsidRDefault="00906692">
      <w:pPr>
        <w:spacing w:after="223"/>
        <w:ind w:left="-5"/>
      </w:pPr>
      <w:r>
        <w:t xml:space="preserve">Lecture, research, discussion, question-answer. </w:t>
      </w:r>
    </w:p>
    <w:p w:rsidR="00E72442" w:rsidRDefault="00906692" w:rsidP="00E72442">
      <w:pPr>
        <w:spacing w:after="0" w:line="269" w:lineRule="auto"/>
        <w:ind w:left="56" w:right="7853" w:hanging="11"/>
      </w:pPr>
      <w:r>
        <w:rPr>
          <w:b/>
        </w:rPr>
        <w:t xml:space="preserve">Mode </w:t>
      </w:r>
      <w:r>
        <w:rPr>
          <w:b/>
        </w:rPr>
        <w:t>of Delivery:</w:t>
      </w:r>
      <w:r>
        <w:t xml:space="preserve"> </w:t>
      </w:r>
    </w:p>
    <w:p w:rsidR="0024524C" w:rsidRDefault="00906692" w:rsidP="00E72442">
      <w:pPr>
        <w:spacing w:after="204" w:line="269" w:lineRule="auto"/>
        <w:ind w:left="55" w:right="7386"/>
      </w:pPr>
      <w:r>
        <w:t xml:space="preserve">Face to face  </w:t>
      </w:r>
    </w:p>
    <w:p w:rsidR="0024524C" w:rsidRDefault="00906692">
      <w:pPr>
        <w:spacing w:after="204" w:line="269" w:lineRule="auto"/>
        <w:ind w:left="55" w:right="5369"/>
      </w:pPr>
      <w:r>
        <w:rPr>
          <w:b/>
        </w:rPr>
        <w:t>Place of Special Course Internship (If any):</w:t>
      </w:r>
      <w:r>
        <w:t xml:space="preserve"> None.  </w:t>
      </w:r>
    </w:p>
    <w:p w:rsidR="0024524C" w:rsidRDefault="00906692">
      <w:pPr>
        <w:spacing w:after="204" w:line="269" w:lineRule="auto"/>
        <w:ind w:left="55" w:right="8035"/>
      </w:pPr>
      <w:r>
        <w:rPr>
          <w:b/>
        </w:rPr>
        <w:t xml:space="preserve"> Pre-requisites:</w:t>
      </w:r>
      <w:r>
        <w:t xml:space="preserve"> None  </w:t>
      </w:r>
    </w:p>
    <w:p w:rsidR="0024524C" w:rsidRDefault="00906692">
      <w:pPr>
        <w:spacing w:after="204" w:line="269" w:lineRule="auto"/>
        <w:ind w:left="55" w:right="8091"/>
      </w:pPr>
      <w:r>
        <w:rPr>
          <w:b/>
        </w:rPr>
        <w:t xml:space="preserve">Co-requisites: </w:t>
      </w:r>
      <w:r>
        <w:t xml:space="preserve">None.  </w:t>
      </w:r>
    </w:p>
    <w:p w:rsidR="0024524C" w:rsidRDefault="00906692">
      <w:pPr>
        <w:spacing w:after="204" w:line="269" w:lineRule="auto"/>
        <w:ind w:left="55" w:right="4622"/>
      </w:pPr>
      <w:r>
        <w:rPr>
          <w:b/>
        </w:rPr>
        <w:t xml:space="preserve">Recommended Optional Programme Components: </w:t>
      </w:r>
      <w:r>
        <w:t xml:space="preserve">None.  </w:t>
      </w:r>
    </w:p>
    <w:p w:rsidR="0024524C" w:rsidRDefault="00906692">
      <w:pPr>
        <w:spacing w:after="13" w:line="269" w:lineRule="auto"/>
        <w:ind w:left="55" w:right="4622"/>
      </w:pPr>
      <w:r>
        <w:t xml:space="preserve"> </w:t>
      </w:r>
      <w:r>
        <w:rPr>
          <w:b/>
        </w:rPr>
        <w:t>Course Contents:</w:t>
      </w:r>
      <w:r>
        <w:t xml:space="preserve"> </w:t>
      </w:r>
    </w:p>
    <w:p w:rsidR="0024524C" w:rsidRDefault="00906692">
      <w:pPr>
        <w:ind w:left="-5"/>
      </w:pPr>
      <w:r>
        <w:t>This course aims to improve students' language level and their level in different skills, especially in reading and speaking.This course also aims to contribute to students' comprehension skills and critical thinking capacity about current trends and event</w:t>
      </w:r>
      <w:r>
        <w:t xml:space="preserve">s, cultures and international events.  </w:t>
      </w:r>
    </w:p>
    <w:p w:rsidR="0024524C" w:rsidRDefault="00906692">
      <w:pPr>
        <w:spacing w:after="75" w:line="269" w:lineRule="auto"/>
        <w:ind w:left="55" w:right="4622"/>
      </w:pPr>
      <w:r>
        <w:rPr>
          <w:b/>
        </w:rPr>
        <w:t xml:space="preserve">Course Category: </w:t>
      </w:r>
    </w:p>
    <w:p w:rsidR="0024524C" w:rsidRDefault="00906692">
      <w:pPr>
        <w:spacing w:after="0" w:line="259" w:lineRule="auto"/>
        <w:ind w:left="878" w:firstLine="0"/>
        <w:jc w:val="center"/>
      </w:pPr>
      <w:r>
        <w:rPr>
          <w:b/>
        </w:rPr>
        <w:t xml:space="preserve"> </w:t>
      </w:r>
    </w:p>
    <w:tbl>
      <w:tblPr>
        <w:tblStyle w:val="TableGrid"/>
        <w:tblW w:w="5353" w:type="dxa"/>
        <w:tblInd w:w="-48" w:type="dxa"/>
        <w:tblCellMar>
          <w:top w:w="9" w:type="dxa"/>
          <w:left w:w="106" w:type="dxa"/>
          <w:bottom w:w="0" w:type="dxa"/>
          <w:right w:w="41" w:type="dxa"/>
        </w:tblCellMar>
        <w:tblLook w:val="04A0" w:firstRow="1" w:lastRow="0" w:firstColumn="1" w:lastColumn="0" w:noHBand="0" w:noVBand="1"/>
      </w:tblPr>
      <w:tblGrid>
        <w:gridCol w:w="428"/>
        <w:gridCol w:w="4500"/>
        <w:gridCol w:w="425"/>
      </w:tblGrid>
      <w:tr w:rsidR="0024524C">
        <w:trPr>
          <w:trHeight w:val="283"/>
        </w:trPr>
        <w:tc>
          <w:tcPr>
            <w:tcW w:w="428"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1.  </w:t>
            </w:r>
          </w:p>
        </w:tc>
        <w:tc>
          <w:tcPr>
            <w:tcW w:w="45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Core Courses  </w:t>
            </w:r>
          </w:p>
        </w:tc>
        <w:tc>
          <w:tcPr>
            <w:tcW w:w="425"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 </w:t>
            </w:r>
          </w:p>
        </w:tc>
      </w:tr>
      <w:tr w:rsidR="0024524C">
        <w:trPr>
          <w:trHeight w:val="284"/>
        </w:trPr>
        <w:tc>
          <w:tcPr>
            <w:tcW w:w="428"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2.  </w:t>
            </w:r>
          </w:p>
        </w:tc>
        <w:tc>
          <w:tcPr>
            <w:tcW w:w="45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Major Area Courses  </w:t>
            </w:r>
          </w:p>
        </w:tc>
        <w:tc>
          <w:tcPr>
            <w:tcW w:w="425"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 </w:t>
            </w:r>
          </w:p>
        </w:tc>
      </w:tr>
      <w:tr w:rsidR="0024524C">
        <w:trPr>
          <w:trHeight w:val="283"/>
        </w:trPr>
        <w:tc>
          <w:tcPr>
            <w:tcW w:w="428"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3.  </w:t>
            </w:r>
          </w:p>
        </w:tc>
        <w:tc>
          <w:tcPr>
            <w:tcW w:w="45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Supportive Courses  </w:t>
            </w:r>
          </w:p>
        </w:tc>
        <w:tc>
          <w:tcPr>
            <w:tcW w:w="425"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 </w:t>
            </w:r>
          </w:p>
        </w:tc>
      </w:tr>
      <w:tr w:rsidR="0024524C">
        <w:trPr>
          <w:trHeight w:val="283"/>
        </w:trPr>
        <w:tc>
          <w:tcPr>
            <w:tcW w:w="428"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4.  </w:t>
            </w:r>
          </w:p>
        </w:tc>
        <w:tc>
          <w:tcPr>
            <w:tcW w:w="45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Transferable Skill Courses  </w:t>
            </w:r>
          </w:p>
        </w:tc>
        <w:tc>
          <w:tcPr>
            <w:tcW w:w="425"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 </w:t>
            </w:r>
          </w:p>
        </w:tc>
      </w:tr>
      <w:tr w:rsidR="0024524C">
        <w:trPr>
          <w:trHeight w:val="470"/>
        </w:trPr>
        <w:tc>
          <w:tcPr>
            <w:tcW w:w="428"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2" w:firstLine="0"/>
            </w:pPr>
            <w:r>
              <w:t xml:space="preserve">5.  </w:t>
            </w:r>
          </w:p>
        </w:tc>
        <w:tc>
          <w:tcPr>
            <w:tcW w:w="4501"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right="35" w:firstLine="0"/>
            </w:pPr>
            <w:r>
              <w:t xml:space="preserve">Communication and Management Skills Courses  </w:t>
            </w:r>
          </w:p>
        </w:tc>
        <w:tc>
          <w:tcPr>
            <w:tcW w:w="425"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2" w:firstLine="0"/>
            </w:pPr>
            <w:r>
              <w:t xml:space="preserve">X </w:t>
            </w:r>
          </w:p>
        </w:tc>
      </w:tr>
    </w:tbl>
    <w:p w:rsidR="0024524C" w:rsidRDefault="00906692">
      <w:pPr>
        <w:spacing w:after="107" w:line="269" w:lineRule="auto"/>
        <w:ind w:left="55" w:right="4622"/>
      </w:pPr>
      <w:r>
        <w:rPr>
          <w:b/>
        </w:rPr>
        <w:t xml:space="preserve">Ders Materyali: </w:t>
      </w:r>
    </w:p>
    <w:p w:rsidR="0024524C" w:rsidRDefault="00906692">
      <w:pPr>
        <w:spacing w:line="362" w:lineRule="auto"/>
        <w:ind w:left="780" w:hanging="360"/>
      </w:pPr>
      <w:r>
        <w:rPr>
          <w:rFonts w:ascii="Segoe UI Symbol" w:eastAsia="Segoe UI Symbol" w:hAnsi="Segoe UI Symbol" w:cs="Segoe UI Symbol"/>
        </w:rPr>
        <w:lastRenderedPageBreak/>
        <w:t></w:t>
      </w:r>
      <w:r>
        <w:t xml:space="preserve"> Materials prepared by the lecturer in accordance with Phase III Commitee Program of The Medicine Students. </w:t>
      </w:r>
      <w:r>
        <w:rPr>
          <w:b/>
        </w:rPr>
        <w:t xml:space="preserve"> </w:t>
      </w:r>
    </w:p>
    <w:p w:rsidR="0024524C" w:rsidRDefault="00906692">
      <w:pPr>
        <w:spacing w:after="90" w:line="269" w:lineRule="auto"/>
        <w:ind w:left="55" w:right="4622"/>
      </w:pPr>
      <w:r>
        <w:rPr>
          <w:b/>
        </w:rPr>
        <w:t xml:space="preserve">Course Outline: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tbl>
      <w:tblPr>
        <w:tblStyle w:val="TableGrid"/>
        <w:tblW w:w="10492" w:type="dxa"/>
        <w:tblInd w:w="-223" w:type="dxa"/>
        <w:tblCellMar>
          <w:top w:w="9" w:type="dxa"/>
          <w:left w:w="106" w:type="dxa"/>
          <w:bottom w:w="0" w:type="dxa"/>
          <w:right w:w="327" w:type="dxa"/>
        </w:tblCellMar>
        <w:tblLook w:val="04A0" w:firstRow="1" w:lastRow="0" w:firstColumn="1" w:lastColumn="0" w:noHBand="0" w:noVBand="1"/>
      </w:tblPr>
      <w:tblGrid>
        <w:gridCol w:w="1419"/>
        <w:gridCol w:w="9073"/>
      </w:tblGrid>
      <w:tr w:rsidR="0024524C">
        <w:trPr>
          <w:trHeight w:val="293"/>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rPr>
                <w:b/>
              </w:rPr>
              <w:t xml:space="preserve">Weeks  </w:t>
            </w:r>
          </w:p>
        </w:tc>
        <w:tc>
          <w:tcPr>
            <w:tcW w:w="907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rPr>
                <w:b/>
              </w:rPr>
              <w:t xml:space="preserve">Subjects to be Discussed / Covered </w:t>
            </w:r>
          </w:p>
        </w:tc>
      </w:tr>
      <w:tr w:rsidR="0024524C">
        <w:trPr>
          <w:trHeight w:val="471"/>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1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 Introduction to the Programme .General approach to medical terminology. Pre-test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2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 Introduction to Oncology .</w:t>
            </w:r>
            <w:r>
              <w:t xml:space="preserve">Cancer. Benign and Malignant tumors Cancerogen and Metastasis       Vocabulary practice, pre-reading questions, finding the main idea and details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3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Hematopoietic system and diseases. Asking questions and giving answers   </w:t>
            </w:r>
          </w:p>
        </w:tc>
      </w:tr>
      <w:tr w:rsidR="0024524C">
        <w:trPr>
          <w:trHeight w:val="468"/>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4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RBC, WBC and coagulation disorders  Pre-reading questions ,finding the main idea and details  Medical abbreviations  used in the text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5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 </w:t>
            </w:r>
            <w:r>
              <w:t xml:space="preserve">Taking history and physical examination in hematopoietic system.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6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Communication skills. Approach to terminally ill patient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7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jc w:val="both"/>
            </w:pPr>
            <w:r>
              <w:t xml:space="preserve">Clinical approach to lymphomas and lymphadenopathies Pre- </w:t>
            </w:r>
            <w:r>
              <w:t xml:space="preserve">reading, finding the main idea and details.Making inferences.Speking activities   </w:t>
            </w:r>
          </w:p>
        </w:tc>
      </w:tr>
      <w:tr w:rsidR="0024524C">
        <w:trPr>
          <w:trHeight w:val="471"/>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8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General characteristics of infectious diseases. Pre-reading, finding the main idea and details.  </w:t>
            </w:r>
          </w:p>
        </w:tc>
      </w:tr>
      <w:tr w:rsidR="0024524C">
        <w:trPr>
          <w:trHeight w:val="468"/>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9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Diseases caused by bacteria.Soft tissue infections. Intracranial infections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10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 xml:space="preserve">General principles of antifungal therapy Using Penicillin Pre-reading questions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11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Antiseptics and disinfectants Pre-</w:t>
            </w:r>
            <w:r>
              <w:t xml:space="preserve">reading questions, reading,finding the main idea and details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12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Pathology of viral diseases. Pre-reading questions, vocabulary practice, reading, finding the main idea. </w:t>
            </w:r>
            <w:r>
              <w:rPr>
                <w:b/>
              </w:rPr>
              <w:t xml:space="preserve">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13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Approach to respiratory tract infections Pre-reading question</w:t>
            </w:r>
            <w:r>
              <w:t xml:space="preserve">s  </w:t>
            </w:r>
          </w:p>
          <w:p w:rsidR="0024524C" w:rsidRDefault="00906692">
            <w:pPr>
              <w:spacing w:after="0" w:line="259" w:lineRule="auto"/>
              <w:ind w:left="0" w:firstLine="0"/>
            </w:pPr>
            <w:r>
              <w:rPr>
                <w:b/>
              </w:rPr>
              <w:t xml:space="preserve"> </w:t>
            </w:r>
          </w:p>
        </w:tc>
      </w:tr>
      <w:tr w:rsidR="0024524C">
        <w:trPr>
          <w:trHeight w:val="470"/>
        </w:trPr>
        <w:tc>
          <w:tcPr>
            <w:tcW w:w="1419" w:type="dxa"/>
            <w:tcBorders>
              <w:top w:val="single" w:sz="4" w:space="0" w:color="000000"/>
              <w:left w:val="single" w:sz="4" w:space="0" w:color="000000"/>
              <w:bottom w:val="single" w:sz="4" w:space="0" w:color="000000"/>
              <w:right w:val="single" w:sz="4" w:space="0" w:color="000000"/>
            </w:tcBorders>
          </w:tcPr>
          <w:p w:rsidR="0024524C" w:rsidRDefault="00906692">
            <w:pPr>
              <w:spacing w:after="0" w:line="259" w:lineRule="auto"/>
              <w:ind w:left="0" w:firstLine="0"/>
            </w:pPr>
            <w:r>
              <w:t xml:space="preserve">Week 14 </w:t>
            </w:r>
          </w:p>
          <w:p w:rsidR="0024524C" w:rsidRDefault="00906692">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4524C" w:rsidRDefault="00906692">
            <w:pPr>
              <w:spacing w:after="0" w:line="259" w:lineRule="auto"/>
              <w:ind w:left="0" w:firstLine="0"/>
            </w:pPr>
            <w:r>
              <w:t>General revision.Revising the topics studied before. Pre-reading questions,vocabulary practice.</w:t>
            </w:r>
            <w:r>
              <w:rPr>
                <w:b/>
              </w:rPr>
              <w:t xml:space="preserve"> </w:t>
            </w:r>
          </w:p>
        </w:tc>
      </w:tr>
    </w:tbl>
    <w:p w:rsidR="0024524C" w:rsidRDefault="00906692">
      <w:pPr>
        <w:spacing w:after="0" w:line="259" w:lineRule="auto"/>
        <w:ind w:left="60" w:firstLine="0"/>
      </w:pPr>
      <w:r>
        <w:rPr>
          <w:b/>
        </w:rPr>
        <w:t xml:space="preserve"> </w:t>
      </w:r>
    </w:p>
    <w:p w:rsidR="0024524C" w:rsidRDefault="00906692">
      <w:pPr>
        <w:spacing w:after="22" w:line="259" w:lineRule="auto"/>
        <w:ind w:left="60" w:firstLine="0"/>
      </w:pPr>
      <w:r>
        <w:rPr>
          <w:b/>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spacing w:after="74" w:line="259" w:lineRule="auto"/>
        <w:ind w:left="60" w:firstLine="0"/>
      </w:pPr>
      <w:r>
        <w:rPr>
          <w:rFonts w:ascii="Times New Roman" w:eastAsia="Times New Roman" w:hAnsi="Times New Roman" w:cs="Times New Roman"/>
          <w:b/>
          <w:sz w:val="24"/>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spacing w:after="74" w:line="259" w:lineRule="auto"/>
        <w:ind w:left="60" w:firstLine="0"/>
      </w:pPr>
      <w:r>
        <w:rPr>
          <w:rFonts w:ascii="Times New Roman" w:eastAsia="Times New Roman" w:hAnsi="Times New Roman" w:cs="Times New Roman"/>
          <w:b/>
          <w:sz w:val="24"/>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spacing w:after="74" w:line="259" w:lineRule="auto"/>
        <w:ind w:left="60" w:firstLine="0"/>
      </w:pPr>
      <w:r>
        <w:rPr>
          <w:rFonts w:ascii="Times New Roman" w:eastAsia="Times New Roman" w:hAnsi="Times New Roman" w:cs="Times New Roman"/>
          <w:b/>
          <w:sz w:val="24"/>
        </w:rPr>
        <w:t xml:space="preserve"> </w:t>
      </w:r>
    </w:p>
    <w:p w:rsidR="0024524C" w:rsidRDefault="00906692">
      <w:pPr>
        <w:spacing w:after="0" w:line="259" w:lineRule="auto"/>
        <w:ind w:left="60" w:firstLine="0"/>
      </w:pPr>
      <w:r>
        <w:rPr>
          <w:rFonts w:ascii="Times New Roman" w:eastAsia="Times New Roman" w:hAnsi="Times New Roman" w:cs="Times New Roman"/>
          <w:b/>
          <w:sz w:val="24"/>
        </w:rPr>
        <w:t xml:space="preserve"> </w:t>
      </w:r>
    </w:p>
    <w:p w:rsidR="0024524C" w:rsidRDefault="00906692">
      <w:pPr>
        <w:spacing w:after="76" w:line="259" w:lineRule="auto"/>
        <w:ind w:left="60" w:firstLine="0"/>
      </w:pPr>
      <w:r>
        <w:rPr>
          <w:rFonts w:ascii="Times New Roman" w:eastAsia="Times New Roman" w:hAnsi="Times New Roman" w:cs="Times New Roman"/>
          <w:b/>
          <w:sz w:val="24"/>
        </w:rPr>
        <w:t xml:space="preserve"> </w:t>
      </w:r>
    </w:p>
    <w:p w:rsidR="0024524C" w:rsidRDefault="00906692">
      <w:pPr>
        <w:pStyle w:val="Heading1"/>
      </w:pPr>
      <w:r>
        <w:t xml:space="preserve">Evaluation System  </w:t>
      </w:r>
    </w:p>
    <w:p w:rsidR="0024524C" w:rsidRDefault="00906692">
      <w:pPr>
        <w:tabs>
          <w:tab w:val="center" w:pos="8499"/>
        </w:tabs>
        <w:spacing w:after="160" w:line="259" w:lineRule="auto"/>
        <w:ind w:left="0" w:firstLine="0"/>
      </w:pPr>
      <w:r>
        <w:rPr>
          <w:rFonts w:ascii="Times New Roman" w:eastAsia="Times New Roman" w:hAnsi="Times New Roman" w:cs="Times New Roman"/>
          <w:sz w:val="24"/>
        </w:rPr>
        <w:t xml:space="preserve">Semester Requirements  </w:t>
      </w:r>
      <w:r>
        <w:rPr>
          <w:rFonts w:ascii="Times New Roman" w:eastAsia="Times New Roman" w:hAnsi="Times New Roman" w:cs="Times New Roman"/>
          <w:sz w:val="24"/>
        </w:rPr>
        <w:tab/>
        <w:t xml:space="preserve">Number  Percentage of grade  </w:t>
      </w:r>
    </w:p>
    <w:p w:rsidR="0024524C" w:rsidRDefault="00906692">
      <w:pPr>
        <w:tabs>
          <w:tab w:val="center" w:pos="7225"/>
          <w:tab w:val="center" w:pos="8029"/>
        </w:tabs>
        <w:spacing w:after="160" w:line="259" w:lineRule="auto"/>
        <w:ind w:left="0" w:firstLine="0"/>
      </w:pPr>
      <w:r>
        <w:rPr>
          <w:rFonts w:ascii="Times New Roman" w:eastAsia="Times New Roman" w:hAnsi="Times New Roman" w:cs="Times New Roman"/>
          <w:sz w:val="24"/>
        </w:rPr>
        <w:t xml:space="preserve">Attendance  </w:t>
      </w:r>
      <w:r>
        <w:rPr>
          <w:rFonts w:ascii="Times New Roman" w:eastAsia="Times New Roman" w:hAnsi="Times New Roman" w:cs="Times New Roman"/>
          <w:sz w:val="24"/>
        </w:rPr>
        <w:tab/>
        <w:t xml:space="preserve">14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Laboratory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Application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lastRenderedPageBreak/>
        <w:t xml:space="preserve">Field Work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Special Course Internship (If any)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Homework Assignments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Presentations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Project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Seminar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Quiz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8029"/>
        </w:tabs>
        <w:spacing w:after="160" w:line="259" w:lineRule="auto"/>
        <w:ind w:left="0" w:firstLine="0"/>
      </w:pPr>
      <w:r>
        <w:rPr>
          <w:rFonts w:ascii="Times New Roman" w:eastAsia="Times New Roman" w:hAnsi="Times New Roman" w:cs="Times New Roman"/>
          <w:sz w:val="24"/>
        </w:rPr>
        <w:t xml:space="preserve">Listening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65"/>
          <w:tab w:val="center" w:pos="8318"/>
        </w:tabs>
        <w:spacing w:after="160" w:line="259" w:lineRule="auto"/>
        <w:ind w:left="0" w:firstLine="0"/>
      </w:pPr>
      <w:r>
        <w:rPr>
          <w:rFonts w:ascii="Times New Roman" w:eastAsia="Times New Roman" w:hAnsi="Times New Roman" w:cs="Times New Roman"/>
          <w:sz w:val="24"/>
        </w:rPr>
        <w:t xml:space="preserve">Mid-Terms  </w:t>
      </w:r>
      <w:r>
        <w:rPr>
          <w:rFonts w:ascii="Times New Roman" w:eastAsia="Times New Roman" w:hAnsi="Times New Roman" w:cs="Times New Roman"/>
          <w:sz w:val="24"/>
        </w:rPr>
        <w:tab/>
        <w:t xml:space="preserve">1  </w:t>
      </w:r>
      <w:r>
        <w:rPr>
          <w:rFonts w:ascii="Times New Roman" w:eastAsia="Times New Roman" w:hAnsi="Times New Roman" w:cs="Times New Roman"/>
          <w:sz w:val="24"/>
        </w:rPr>
        <w:tab/>
      </w:r>
      <w:r>
        <w:rPr>
          <w:rFonts w:ascii="Times New Roman" w:eastAsia="Times New Roman" w:hAnsi="Times New Roman" w:cs="Times New Roman"/>
          <w:sz w:val="24"/>
        </w:rPr>
        <w:t xml:space="preserve">40 (%)  </w:t>
      </w:r>
    </w:p>
    <w:p w:rsidR="0024524C" w:rsidRDefault="00906692">
      <w:pPr>
        <w:spacing w:after="160" w:line="259" w:lineRule="auto"/>
        <w:ind w:left="0" w:firstLine="0"/>
      </w:pPr>
      <w:r>
        <w:rPr>
          <w:rFonts w:ascii="Times New Roman" w:eastAsia="Times New Roman" w:hAnsi="Times New Roman" w:cs="Times New Roman"/>
          <w:sz w:val="24"/>
        </w:rPr>
        <w:t xml:space="preserve">60 (%)  </w:t>
      </w:r>
    </w:p>
    <w:p w:rsidR="0024524C" w:rsidRDefault="00906692">
      <w:pPr>
        <w:tabs>
          <w:tab w:val="center" w:pos="7165"/>
        </w:tabs>
        <w:spacing w:after="160" w:line="259" w:lineRule="auto"/>
        <w:ind w:left="0" w:firstLine="0"/>
      </w:pPr>
      <w:r>
        <w:rPr>
          <w:rFonts w:ascii="Times New Roman" w:eastAsia="Times New Roman" w:hAnsi="Times New Roman" w:cs="Times New Roman"/>
          <w:sz w:val="24"/>
        </w:rPr>
        <w:t xml:space="preserve">Final  </w:t>
      </w:r>
      <w:r>
        <w:rPr>
          <w:rFonts w:ascii="Times New Roman" w:eastAsia="Times New Roman" w:hAnsi="Times New Roman" w:cs="Times New Roman"/>
          <w:sz w:val="24"/>
        </w:rPr>
        <w:tab/>
        <w:t xml:space="preserve">1  </w:t>
      </w:r>
    </w:p>
    <w:p w:rsidR="0024524C" w:rsidRDefault="00906692">
      <w:pPr>
        <w:spacing w:after="160" w:line="259" w:lineRule="auto"/>
        <w:ind w:left="0" w:firstLine="0"/>
      </w:pPr>
      <w:r>
        <w:rPr>
          <w:rFonts w:ascii="Times New Roman" w:eastAsia="Times New Roman" w:hAnsi="Times New Roman" w:cs="Times New Roman"/>
          <w:sz w:val="24"/>
        </w:rPr>
        <w:t xml:space="preserve">Total 100 </w:t>
      </w:r>
    </w:p>
    <w:p w:rsidR="0024524C" w:rsidRDefault="00906692">
      <w:pPr>
        <w:spacing w:after="160" w:line="259" w:lineRule="auto"/>
        <w:ind w:left="0" w:firstLine="0"/>
      </w:pPr>
      <w:r>
        <w:rPr>
          <w:rFonts w:ascii="Times New Roman" w:eastAsia="Times New Roman" w:hAnsi="Times New Roman" w:cs="Times New Roman"/>
          <w:b/>
          <w:sz w:val="24"/>
        </w:rPr>
        <w:t xml:space="preserve"> </w:t>
      </w:r>
    </w:p>
    <w:p w:rsidR="0024524C" w:rsidRDefault="00906692">
      <w:pPr>
        <w:spacing w:after="160" w:line="259" w:lineRule="auto"/>
        <w:ind w:left="0" w:firstLine="0"/>
      </w:pPr>
      <w:r>
        <w:rPr>
          <w:rFonts w:ascii="Times New Roman" w:eastAsia="Times New Roman" w:hAnsi="Times New Roman" w:cs="Times New Roman"/>
          <w:b/>
          <w:sz w:val="24"/>
        </w:rPr>
        <w:t xml:space="preserve">ECTS Student Workload Table  </w:t>
      </w:r>
    </w:p>
    <w:p w:rsidR="0024524C" w:rsidRDefault="00906692">
      <w:pPr>
        <w:spacing w:after="160" w:line="259" w:lineRule="auto"/>
        <w:ind w:left="0" w:firstLine="0"/>
      </w:pPr>
      <w:r>
        <w:rPr>
          <w:rFonts w:ascii="Times New Roman" w:eastAsia="Times New Roman" w:hAnsi="Times New Roman" w:cs="Times New Roman"/>
          <w:sz w:val="24"/>
        </w:rPr>
        <w:t xml:space="preserve">Duration </w:t>
      </w:r>
    </w:p>
    <w:p w:rsidR="0024524C" w:rsidRDefault="00906692">
      <w:pPr>
        <w:tabs>
          <w:tab w:val="center" w:pos="7498"/>
          <w:tab w:val="right" w:pos="10081"/>
        </w:tabs>
        <w:spacing w:after="160" w:line="259" w:lineRule="auto"/>
        <w:ind w:left="0" w:firstLine="0"/>
      </w:pPr>
      <w:r>
        <w:rPr>
          <w:rFonts w:ascii="Times New Roman" w:eastAsia="Times New Roman" w:hAnsi="Times New Roman" w:cs="Times New Roman"/>
          <w:sz w:val="24"/>
        </w:rPr>
        <w:t xml:space="preserve">Activities  </w:t>
      </w:r>
      <w:r>
        <w:rPr>
          <w:rFonts w:ascii="Times New Roman" w:eastAsia="Times New Roman" w:hAnsi="Times New Roman" w:cs="Times New Roman"/>
          <w:sz w:val="24"/>
        </w:rPr>
        <w:tab/>
        <w:t xml:space="preserve">Number </w:t>
      </w:r>
      <w:r>
        <w:rPr>
          <w:rFonts w:ascii="Times New Roman" w:eastAsia="Times New Roman" w:hAnsi="Times New Roman" w:cs="Times New Roman"/>
          <w:sz w:val="24"/>
        </w:rPr>
        <w:tab/>
        <w:t>Workload</w:t>
      </w:r>
    </w:p>
    <w:p w:rsidR="0024524C" w:rsidRDefault="00906692">
      <w:pPr>
        <w:spacing w:after="160" w:line="259" w:lineRule="auto"/>
        <w:ind w:left="0" w:firstLine="0"/>
      </w:pPr>
      <w:r>
        <w:rPr>
          <w:rFonts w:ascii="Times New Roman" w:eastAsia="Times New Roman" w:hAnsi="Times New Roman" w:cs="Times New Roman"/>
          <w:sz w:val="24"/>
        </w:rPr>
        <w:t xml:space="preserve">(hours)  </w:t>
      </w:r>
    </w:p>
    <w:p w:rsidR="0024524C" w:rsidRDefault="00906692">
      <w:pPr>
        <w:tabs>
          <w:tab w:val="center" w:pos="7225"/>
          <w:tab w:val="center" w:pos="7953"/>
          <w:tab w:val="center" w:pos="9285"/>
        </w:tabs>
        <w:spacing w:after="160" w:line="259" w:lineRule="auto"/>
        <w:ind w:left="0" w:firstLine="0"/>
      </w:pPr>
      <w:r>
        <w:rPr>
          <w:rFonts w:ascii="Times New Roman" w:eastAsia="Times New Roman" w:hAnsi="Times New Roman" w:cs="Times New Roman"/>
          <w:sz w:val="24"/>
        </w:rPr>
        <w:t xml:space="preserve">Course Hours (Including exam week 14x hours/week)  </w:t>
      </w:r>
      <w:r>
        <w:rPr>
          <w:rFonts w:ascii="Times New Roman" w:eastAsia="Times New Roman" w:hAnsi="Times New Roman" w:cs="Times New Roman"/>
          <w:sz w:val="24"/>
        </w:rPr>
        <w:tab/>
        <w:t xml:space="preserve">14  </w:t>
      </w:r>
      <w:r>
        <w:rPr>
          <w:rFonts w:ascii="Times New Roman" w:eastAsia="Times New Roman" w:hAnsi="Times New Roman" w:cs="Times New Roman"/>
          <w:sz w:val="24"/>
        </w:rPr>
        <w:tab/>
        <w:t xml:space="preserve">2  </w:t>
      </w:r>
      <w:r>
        <w:rPr>
          <w:rFonts w:ascii="Times New Roman" w:eastAsia="Times New Roman" w:hAnsi="Times New Roman" w:cs="Times New Roman"/>
          <w:sz w:val="24"/>
        </w:rPr>
        <w:tab/>
        <w:t xml:space="preserve">28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Laboratory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Application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Field Work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Special Course Internship (If any)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225"/>
          <w:tab w:val="center" w:pos="7953"/>
          <w:tab w:val="center" w:pos="9285"/>
        </w:tabs>
        <w:spacing w:after="160" w:line="259" w:lineRule="auto"/>
        <w:ind w:left="0" w:firstLine="0"/>
      </w:pPr>
      <w:r>
        <w:rPr>
          <w:rFonts w:ascii="Times New Roman" w:eastAsia="Times New Roman" w:hAnsi="Times New Roman" w:cs="Times New Roman"/>
          <w:sz w:val="24"/>
        </w:rPr>
        <w:t xml:space="preserve">Study Hours-out of Class (pre/after studies)  </w:t>
      </w:r>
      <w:r>
        <w:rPr>
          <w:rFonts w:ascii="Times New Roman" w:eastAsia="Times New Roman" w:hAnsi="Times New Roman" w:cs="Times New Roman"/>
          <w:sz w:val="24"/>
        </w:rPr>
        <w:tab/>
        <w:t xml:space="preserve">14  </w:t>
      </w:r>
      <w:r>
        <w:rPr>
          <w:rFonts w:ascii="Times New Roman" w:eastAsia="Times New Roman" w:hAnsi="Times New Roman" w:cs="Times New Roman"/>
          <w:sz w:val="24"/>
        </w:rPr>
        <w:tab/>
        <w:t xml:space="preserve">2 </w:t>
      </w:r>
      <w:r>
        <w:rPr>
          <w:rFonts w:ascii="Times New Roman" w:eastAsia="Times New Roman" w:hAnsi="Times New Roman" w:cs="Times New Roman"/>
          <w:sz w:val="24"/>
        </w:rPr>
        <w:tab/>
        <w:t xml:space="preserve">28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Presentation / Seminar Preparation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Project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Homework Assignments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Quiz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 xml:space="preserve"> </w:t>
      </w:r>
    </w:p>
    <w:p w:rsidR="0024524C" w:rsidRDefault="00906692">
      <w:pPr>
        <w:tabs>
          <w:tab w:val="center" w:pos="7145"/>
          <w:tab w:val="center" w:pos="7933"/>
          <w:tab w:val="center" w:pos="9205"/>
        </w:tabs>
        <w:spacing w:after="160" w:line="259" w:lineRule="auto"/>
        <w:ind w:left="0" w:firstLine="0"/>
      </w:pPr>
      <w:r>
        <w:rPr>
          <w:rFonts w:ascii="Times New Roman" w:eastAsia="Times New Roman" w:hAnsi="Times New Roman" w:cs="Times New Roman"/>
          <w:sz w:val="24"/>
        </w:rPr>
        <w:t xml:space="preserve">Listening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rsidR="0024524C" w:rsidRDefault="00906692">
      <w:pPr>
        <w:tabs>
          <w:tab w:val="center" w:pos="7165"/>
          <w:tab w:val="center" w:pos="7953"/>
          <w:tab w:val="center" w:pos="9225"/>
        </w:tabs>
        <w:spacing w:after="160" w:line="259" w:lineRule="auto"/>
        <w:ind w:left="0" w:firstLine="0"/>
      </w:pPr>
      <w:r>
        <w:rPr>
          <w:rFonts w:ascii="Times New Roman" w:eastAsia="Times New Roman" w:hAnsi="Times New Roman" w:cs="Times New Roman"/>
          <w:sz w:val="24"/>
        </w:rPr>
        <w:t xml:space="preserve">Mid-Terms  </w:t>
      </w:r>
      <w:r>
        <w:rPr>
          <w:rFonts w:ascii="Times New Roman" w:eastAsia="Times New Roman" w:hAnsi="Times New Roman" w:cs="Times New Roman"/>
          <w:sz w:val="24"/>
        </w:rPr>
        <w:tab/>
        <w:t xml:space="preserve">1  </w:t>
      </w:r>
      <w:r>
        <w:rPr>
          <w:rFonts w:ascii="Times New Roman" w:eastAsia="Times New Roman" w:hAnsi="Times New Roman" w:cs="Times New Roman"/>
          <w:sz w:val="24"/>
        </w:rPr>
        <w:tab/>
        <w:t xml:space="preserve">3 </w:t>
      </w:r>
      <w:r>
        <w:rPr>
          <w:rFonts w:ascii="Times New Roman" w:eastAsia="Times New Roman" w:hAnsi="Times New Roman" w:cs="Times New Roman"/>
          <w:sz w:val="24"/>
        </w:rPr>
        <w:tab/>
        <w:t xml:space="preserve">3  </w:t>
      </w:r>
    </w:p>
    <w:p w:rsidR="0024524C" w:rsidRDefault="00906692">
      <w:pPr>
        <w:tabs>
          <w:tab w:val="center" w:pos="7165"/>
          <w:tab w:val="center" w:pos="7953"/>
          <w:tab w:val="center" w:pos="9225"/>
        </w:tabs>
        <w:spacing w:after="160" w:line="259" w:lineRule="auto"/>
        <w:ind w:left="0" w:firstLine="0"/>
      </w:pPr>
      <w:r>
        <w:rPr>
          <w:rFonts w:ascii="Times New Roman" w:eastAsia="Times New Roman" w:hAnsi="Times New Roman" w:cs="Times New Roman"/>
          <w:sz w:val="24"/>
        </w:rPr>
        <w:t xml:space="preserve">Final  </w:t>
      </w:r>
      <w:r>
        <w:rPr>
          <w:rFonts w:ascii="Times New Roman" w:eastAsia="Times New Roman" w:hAnsi="Times New Roman" w:cs="Times New Roman"/>
          <w:sz w:val="24"/>
        </w:rPr>
        <w:tab/>
        <w:t xml:space="preserve">1  </w:t>
      </w:r>
      <w:r>
        <w:rPr>
          <w:rFonts w:ascii="Times New Roman" w:eastAsia="Times New Roman" w:hAnsi="Times New Roman" w:cs="Times New Roman"/>
          <w:sz w:val="24"/>
        </w:rPr>
        <w:tab/>
        <w:t xml:space="preserve">3 </w:t>
      </w:r>
      <w:r>
        <w:rPr>
          <w:rFonts w:ascii="Times New Roman" w:eastAsia="Times New Roman" w:hAnsi="Times New Roman" w:cs="Times New Roman"/>
          <w:sz w:val="24"/>
        </w:rPr>
        <w:tab/>
        <w:t xml:space="preserve">3  </w:t>
      </w:r>
    </w:p>
    <w:p w:rsidR="0024524C" w:rsidRDefault="00906692">
      <w:pPr>
        <w:spacing w:after="160" w:line="259" w:lineRule="auto"/>
        <w:ind w:left="0" w:firstLine="0"/>
      </w:pPr>
      <w:r>
        <w:rPr>
          <w:rFonts w:ascii="Times New Roman" w:eastAsia="Times New Roman" w:hAnsi="Times New Roman" w:cs="Times New Roman"/>
          <w:sz w:val="24"/>
        </w:rPr>
        <w:t xml:space="preserve">Total Workload 62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lastRenderedPageBreak/>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p w:rsidR="0024524C" w:rsidRDefault="00906692">
      <w:pPr>
        <w:spacing w:after="0" w:line="259" w:lineRule="auto"/>
        <w:ind w:left="60" w:firstLine="0"/>
      </w:pPr>
      <w:r>
        <w:rPr>
          <w:b/>
        </w:rPr>
        <w:t xml:space="preserve"> </w:t>
      </w:r>
    </w:p>
    <w:sectPr w:rsidR="0024524C">
      <w:pgSz w:w="11906" w:h="16838"/>
      <w:pgMar w:top="710" w:right="892" w:bottom="784" w:left="9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B5C22"/>
    <w:multiLevelType w:val="hybridMultilevel"/>
    <w:tmpl w:val="807C9B6A"/>
    <w:lvl w:ilvl="0" w:tplc="B3868D8E">
      <w:start w:val="1"/>
      <w:numFmt w:val="decimal"/>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A8A2D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5CBDB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1C5DC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0CFB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CFEC01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9AE9AC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2885C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5AAFBC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4C"/>
    <w:rsid w:val="0024524C"/>
    <w:rsid w:val="00906692"/>
    <w:rsid w:val="00E72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BDE33"/>
  <w15:docId w15:val="{9E95729B-FF4C-4ABD-A74B-E7187B81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70" w:hanging="10"/>
    </w:pPr>
    <w:rPr>
      <w:rFonts w:ascii="Arial" w:eastAsia="Arial" w:hAnsi="Arial" w:cs="Arial"/>
      <w:color w:val="000000"/>
      <w:sz w:val="20"/>
    </w:rPr>
  </w:style>
  <w:style w:type="paragraph" w:styleId="Heading1">
    <w:name w:val="heading 1"/>
    <w:next w:val="Normal"/>
    <w:link w:val="Heading1Char"/>
    <w:uiPriority w:val="9"/>
    <w:qFormat/>
    <w:pPr>
      <w:keepNext/>
      <w:keepLines/>
      <w:spacing w:after="0"/>
      <w:ind w:left="6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ozdenozlu</dc:creator>
  <cp:keywords/>
  <cp:lastModifiedBy>Necla Ozturk</cp:lastModifiedBy>
  <cp:revision>3</cp:revision>
  <dcterms:created xsi:type="dcterms:W3CDTF">2020-04-22T15:40:00Z</dcterms:created>
  <dcterms:modified xsi:type="dcterms:W3CDTF">2020-04-22T15:41:00Z</dcterms:modified>
</cp:coreProperties>
</file>